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B341" w14:textId="77777777" w:rsidR="001F1C1E" w:rsidRDefault="001F1C1E" w:rsidP="001F1C1E">
      <w:pPr>
        <w:rPr>
          <w:rFonts w:ascii="Arial Rounded MT Bold" w:hAnsi="Arial Rounded MT Bold"/>
          <w:sz w:val="32"/>
          <w:szCs w:val="32"/>
        </w:rPr>
      </w:pPr>
      <w:r w:rsidRPr="00264CAA">
        <w:rPr>
          <w:rFonts w:ascii="Arial Rounded MT Bold" w:hAnsi="Arial Rounded MT Bold"/>
          <w:sz w:val="32"/>
          <w:szCs w:val="32"/>
        </w:rPr>
        <w:t xml:space="preserve">IXL </w:t>
      </w:r>
      <w:r w:rsidR="001E581B">
        <w:rPr>
          <w:rFonts w:ascii="Arial Rounded MT Bold" w:hAnsi="Arial Rounded MT Bold"/>
          <w:sz w:val="32"/>
          <w:szCs w:val="32"/>
        </w:rPr>
        <w:t>Chapter 16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1E581B">
        <w:rPr>
          <w:rFonts w:ascii="Arial Rounded MT Bold" w:hAnsi="Arial Rounded MT Bold"/>
          <w:sz w:val="32"/>
          <w:szCs w:val="32"/>
        </w:rPr>
        <w:t xml:space="preserve">Student Log   </w:t>
      </w:r>
      <w:r>
        <w:rPr>
          <w:rFonts w:ascii="Arial Rounded MT Bold" w:hAnsi="Arial Rounded MT Bold"/>
          <w:sz w:val="32"/>
          <w:szCs w:val="32"/>
        </w:rPr>
        <w:t xml:space="preserve">     </w:t>
      </w:r>
      <w:r w:rsidRPr="00264CAA">
        <w:rPr>
          <w:rFonts w:ascii="Arial Rounded MT Bold" w:hAnsi="Arial Rounded MT Bold"/>
          <w:sz w:val="32"/>
          <w:szCs w:val="32"/>
        </w:rPr>
        <w:t>Name</w:t>
      </w:r>
      <w:proofErr w:type="gramStart"/>
      <w:r w:rsidR="001E581B">
        <w:rPr>
          <w:rFonts w:ascii="Arial Rounded MT Bold" w:hAnsi="Arial Rounded MT Bold"/>
          <w:sz w:val="32"/>
          <w:szCs w:val="32"/>
        </w:rPr>
        <w:t>:_</w:t>
      </w:r>
      <w:proofErr w:type="gramEnd"/>
      <w:r w:rsidR="001E581B">
        <w:rPr>
          <w:rFonts w:ascii="Arial Rounded MT Bold" w:hAnsi="Arial Rounded MT Bold"/>
          <w:sz w:val="32"/>
          <w:szCs w:val="32"/>
        </w:rPr>
        <w:t>________________</w:t>
      </w:r>
    </w:p>
    <w:p w14:paraId="25BD6A01" w14:textId="77777777" w:rsidR="00F15AB4" w:rsidRDefault="00F15AB4"/>
    <w:p w14:paraId="6E987457" w14:textId="77777777" w:rsidR="001F1C1E" w:rsidRPr="001F1C1E" w:rsidRDefault="001F1C1E" w:rsidP="001F1C1E">
      <w:pPr>
        <w:rPr>
          <w:rFonts w:ascii="Arial Rounded MT Bold" w:hAnsi="Arial Rounded MT Bold"/>
          <w:sz w:val="20"/>
          <w:szCs w:val="20"/>
        </w:rPr>
      </w:pPr>
    </w:p>
    <w:p w14:paraId="69B40E7C" w14:textId="77777777" w:rsidR="00477A2B" w:rsidRPr="00477A2B" w:rsidRDefault="001F1C1E" w:rsidP="00477A2B">
      <w:pPr>
        <w:rPr>
          <w:rFonts w:ascii="Chalkboard" w:hAnsi="Chalkboard"/>
          <w:color w:val="000000"/>
          <w:sz w:val="20"/>
          <w:szCs w:val="20"/>
        </w:rPr>
      </w:pPr>
      <w:r w:rsidRPr="001F1C1E">
        <w:rPr>
          <w:rFonts w:ascii="Chalkboard" w:hAnsi="Chalkboard"/>
          <w:b/>
          <w:color w:val="000000"/>
          <w:sz w:val="20"/>
          <w:szCs w:val="20"/>
        </w:rPr>
        <w:t>2.NBT.1.</w:t>
      </w:r>
      <w:r w:rsidR="00477A2B" w:rsidRPr="00477A2B">
        <w:rPr>
          <w:rFonts w:ascii="Verdana" w:eastAsia="Times New Roman" w:hAnsi="Verdana" w:cs="Times New Roman"/>
          <w:b/>
          <w:bCs/>
          <w:color w:val="F65314"/>
          <w:sz w:val="33"/>
          <w:szCs w:val="33"/>
        </w:rPr>
        <w:t xml:space="preserve"> </w:t>
      </w:r>
      <w:r w:rsidR="00477A2B" w:rsidRPr="00477A2B">
        <w:rPr>
          <w:rFonts w:ascii="Chalkboard" w:hAnsi="Chalkboard"/>
          <w:color w:val="000000"/>
          <w:sz w:val="20"/>
          <w:szCs w:val="20"/>
        </w:rPr>
        <w:t>Count to 120, starting at any number less than 120. In this range, read and write numerals and represent a number of objects with a written numeral.</w:t>
      </w:r>
    </w:p>
    <w:p w14:paraId="3B9CA601" w14:textId="77777777" w:rsidR="001F1C1E" w:rsidRPr="001F1C1E" w:rsidRDefault="001F1C1E" w:rsidP="001F1C1E">
      <w:pPr>
        <w:rPr>
          <w:rFonts w:ascii="Chalkboard" w:hAnsi="Chalkboard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051"/>
        <w:gridCol w:w="1051"/>
        <w:gridCol w:w="820"/>
        <w:gridCol w:w="969"/>
      </w:tblGrid>
      <w:tr w:rsidR="00477A2B" w:rsidRPr="001F1C1E" w14:paraId="19D736B0" w14:textId="77777777" w:rsidTr="00477A2B">
        <w:trPr>
          <w:trHeight w:val="404"/>
        </w:trPr>
        <w:tc>
          <w:tcPr>
            <w:tcW w:w="910" w:type="dxa"/>
          </w:tcPr>
          <w:p w14:paraId="039950FB" w14:textId="77777777" w:rsidR="00477A2B" w:rsidRPr="001F1C1E" w:rsidRDefault="00477A2B" w:rsidP="001F1C1E">
            <w:pPr>
              <w:rPr>
                <w:rFonts w:ascii="Chalkboard" w:hAnsi="Chalkboard"/>
                <w:sz w:val="40"/>
                <w:szCs w:val="40"/>
              </w:rPr>
            </w:pPr>
            <w:r w:rsidRPr="001F1C1E">
              <w:rPr>
                <w:rFonts w:ascii="Chalkboard" w:hAnsi="Chalkboard"/>
                <w:sz w:val="40"/>
                <w:szCs w:val="40"/>
              </w:rPr>
              <w:t>A.</w:t>
            </w:r>
            <w:r>
              <w:rPr>
                <w:rFonts w:ascii="Chalkboard" w:hAnsi="Chalkboard"/>
                <w:sz w:val="40"/>
                <w:szCs w:val="40"/>
              </w:rPr>
              <w:t>1</w:t>
            </w:r>
          </w:p>
        </w:tc>
        <w:tc>
          <w:tcPr>
            <w:tcW w:w="1051" w:type="dxa"/>
          </w:tcPr>
          <w:p w14:paraId="2BC44DC7" w14:textId="77777777" w:rsidR="00477A2B" w:rsidRPr="001F1C1E" w:rsidRDefault="00477A2B" w:rsidP="001F1C1E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A.2</w:t>
            </w:r>
          </w:p>
        </w:tc>
        <w:tc>
          <w:tcPr>
            <w:tcW w:w="1051" w:type="dxa"/>
          </w:tcPr>
          <w:p w14:paraId="24E8A5A9" w14:textId="77777777" w:rsidR="00477A2B" w:rsidRDefault="00477A2B" w:rsidP="001F1C1E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A.4</w:t>
            </w:r>
          </w:p>
        </w:tc>
        <w:tc>
          <w:tcPr>
            <w:tcW w:w="820" w:type="dxa"/>
          </w:tcPr>
          <w:p w14:paraId="0C27FA1F" w14:textId="77777777" w:rsidR="00477A2B" w:rsidRDefault="00477A2B" w:rsidP="001F1C1E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A.5</w:t>
            </w:r>
          </w:p>
        </w:tc>
        <w:tc>
          <w:tcPr>
            <w:tcW w:w="820" w:type="dxa"/>
          </w:tcPr>
          <w:p w14:paraId="74B333CD" w14:textId="77777777" w:rsidR="00477A2B" w:rsidRDefault="00477A2B" w:rsidP="001F1C1E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A.19</w:t>
            </w:r>
          </w:p>
        </w:tc>
      </w:tr>
    </w:tbl>
    <w:p w14:paraId="7059B11C" w14:textId="77777777" w:rsidR="001F1C1E" w:rsidRPr="001F1C1E" w:rsidRDefault="001F1C1E" w:rsidP="001F1C1E">
      <w:pPr>
        <w:rPr>
          <w:rFonts w:ascii="Chalkboard" w:hAnsi="Chalkboard"/>
          <w:sz w:val="20"/>
          <w:szCs w:val="20"/>
        </w:rPr>
      </w:pPr>
    </w:p>
    <w:p w14:paraId="3BEC81B3" w14:textId="77777777" w:rsidR="00477A2B" w:rsidRPr="00477A2B" w:rsidRDefault="001F1C1E" w:rsidP="00477A2B">
      <w:pPr>
        <w:rPr>
          <w:rFonts w:ascii="Chalkboard" w:hAnsi="Chalkboard"/>
          <w:b/>
          <w:bCs/>
          <w:color w:val="000000"/>
          <w:sz w:val="20"/>
          <w:szCs w:val="20"/>
        </w:rPr>
      </w:pPr>
      <w:r w:rsidRPr="001F1C1E">
        <w:rPr>
          <w:rFonts w:ascii="Chalkboard" w:hAnsi="Chalkboard"/>
          <w:b/>
          <w:color w:val="000000"/>
          <w:sz w:val="20"/>
          <w:szCs w:val="20"/>
        </w:rPr>
        <w:t>2.NBT.</w:t>
      </w:r>
      <w:r w:rsidR="00477A2B">
        <w:rPr>
          <w:rFonts w:ascii="Chalkboard" w:hAnsi="Chalkboard"/>
          <w:b/>
          <w:color w:val="000000"/>
          <w:sz w:val="20"/>
          <w:szCs w:val="20"/>
        </w:rPr>
        <w:t>2a</w:t>
      </w:r>
      <w:r w:rsidRPr="001F1C1E">
        <w:rPr>
          <w:rFonts w:ascii="Chalkboard" w:hAnsi="Chalkboard"/>
          <w:b/>
          <w:color w:val="000000"/>
          <w:sz w:val="20"/>
          <w:szCs w:val="20"/>
        </w:rPr>
        <w:t xml:space="preserve"> </w:t>
      </w:r>
      <w:r w:rsidR="00477A2B">
        <w:rPr>
          <w:rFonts w:ascii="Chalkboard" w:hAnsi="Chalkboard"/>
          <w:b/>
          <w:color w:val="000000"/>
          <w:sz w:val="20"/>
          <w:szCs w:val="20"/>
        </w:rPr>
        <w:t xml:space="preserve">   </w:t>
      </w:r>
      <w:r w:rsidR="00477A2B" w:rsidRPr="00477A2B">
        <w:rPr>
          <w:rFonts w:ascii="Chalkboard" w:hAnsi="Chalkboard"/>
          <w:b/>
          <w:bCs/>
          <w:color w:val="000000"/>
          <w:sz w:val="20"/>
          <w:szCs w:val="20"/>
        </w:rPr>
        <w:t>10 can be thought of as a bundle of ten ones - called a "ten."</w:t>
      </w:r>
    </w:p>
    <w:p w14:paraId="7B3873AF" w14:textId="77777777" w:rsidR="001F1C1E" w:rsidRPr="001F1C1E" w:rsidRDefault="001F1C1E" w:rsidP="001F1C1E">
      <w:pPr>
        <w:rPr>
          <w:rFonts w:ascii="Chalkboard" w:hAnsi="Chalkboard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</w:tblGrid>
      <w:tr w:rsidR="00477A2B" w:rsidRPr="001F1C1E" w14:paraId="5931E3A0" w14:textId="77777777" w:rsidTr="00477A2B">
        <w:trPr>
          <w:trHeight w:val="320"/>
        </w:trPr>
        <w:tc>
          <w:tcPr>
            <w:tcW w:w="1043" w:type="dxa"/>
          </w:tcPr>
          <w:p w14:paraId="3FBB019A" w14:textId="77777777" w:rsidR="00477A2B" w:rsidRPr="001F1C1E" w:rsidRDefault="00477A2B" w:rsidP="001F1C1E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A.3</w:t>
            </w:r>
          </w:p>
        </w:tc>
        <w:tc>
          <w:tcPr>
            <w:tcW w:w="1043" w:type="dxa"/>
          </w:tcPr>
          <w:p w14:paraId="043942B2" w14:textId="77777777" w:rsidR="00477A2B" w:rsidRPr="001F1C1E" w:rsidRDefault="00477A2B" w:rsidP="001F1C1E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A.7</w:t>
            </w:r>
          </w:p>
        </w:tc>
        <w:tc>
          <w:tcPr>
            <w:tcW w:w="1043" w:type="dxa"/>
          </w:tcPr>
          <w:p w14:paraId="23C060A9" w14:textId="77777777" w:rsidR="00477A2B" w:rsidRPr="001F1C1E" w:rsidRDefault="00477A2B" w:rsidP="001F1C1E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A.12</w:t>
            </w:r>
          </w:p>
        </w:tc>
        <w:tc>
          <w:tcPr>
            <w:tcW w:w="1043" w:type="dxa"/>
          </w:tcPr>
          <w:p w14:paraId="2648FD80" w14:textId="77777777" w:rsidR="00477A2B" w:rsidRDefault="00477A2B" w:rsidP="001F1C1E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I.4</w:t>
            </w:r>
          </w:p>
        </w:tc>
      </w:tr>
    </w:tbl>
    <w:p w14:paraId="69F65FF1" w14:textId="77777777" w:rsidR="001F1C1E" w:rsidRPr="001F1C1E" w:rsidRDefault="001F1C1E" w:rsidP="001F1C1E">
      <w:pPr>
        <w:rPr>
          <w:rFonts w:ascii="Chalkboard" w:hAnsi="Chalkboard"/>
          <w:color w:val="000000"/>
          <w:sz w:val="40"/>
          <w:szCs w:val="40"/>
        </w:rPr>
      </w:pPr>
    </w:p>
    <w:p w14:paraId="2BCB9331" w14:textId="77777777" w:rsidR="00477A2B" w:rsidRPr="00477A2B" w:rsidRDefault="00477A2B" w:rsidP="00477A2B">
      <w:pPr>
        <w:rPr>
          <w:rFonts w:ascii="Chalkboard" w:hAnsi="Chalkboard"/>
          <w:b/>
          <w:bCs/>
          <w:color w:val="000000"/>
          <w:sz w:val="20"/>
          <w:szCs w:val="20"/>
        </w:rPr>
      </w:pPr>
      <w:r>
        <w:rPr>
          <w:rFonts w:ascii="Chalkboard" w:hAnsi="Chalkboard"/>
          <w:b/>
          <w:color w:val="000000"/>
          <w:sz w:val="20"/>
          <w:szCs w:val="20"/>
        </w:rPr>
        <w:t>2.NBT.2c</w:t>
      </w:r>
      <w:r w:rsidR="001F1C1E" w:rsidRPr="001F1C1E">
        <w:rPr>
          <w:rFonts w:ascii="Chalkboard" w:hAnsi="Chalkboard"/>
          <w:b/>
          <w:color w:val="000000"/>
          <w:sz w:val="20"/>
          <w:szCs w:val="20"/>
        </w:rPr>
        <w:t xml:space="preserve"> </w:t>
      </w:r>
      <w:r w:rsidRPr="00477A2B">
        <w:rPr>
          <w:rFonts w:ascii="Chalkboard" w:hAnsi="Chalkboard"/>
          <w:b/>
          <w:bCs/>
          <w:color w:val="000000"/>
          <w:sz w:val="20"/>
          <w:szCs w:val="20"/>
        </w:rPr>
        <w:t>The numbers 10, 20, 30, 40, 50, 60, 70, 80, 90 refer to one, two, three, four, five, six, seven, eight, or nine tens (and 0 ones).</w:t>
      </w:r>
    </w:p>
    <w:p w14:paraId="3BDA9532" w14:textId="77777777" w:rsidR="001F1C1E" w:rsidRDefault="001F1C1E" w:rsidP="001F1C1E">
      <w:pPr>
        <w:rPr>
          <w:rFonts w:ascii="Chalkboard" w:hAnsi="Chalkboard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</w:tblGrid>
      <w:tr w:rsidR="00024854" w:rsidRPr="001F1C1E" w14:paraId="7CDC72AA" w14:textId="77777777" w:rsidTr="00F67567">
        <w:trPr>
          <w:trHeight w:val="320"/>
        </w:trPr>
        <w:tc>
          <w:tcPr>
            <w:tcW w:w="1043" w:type="dxa"/>
          </w:tcPr>
          <w:p w14:paraId="4B9A6333" w14:textId="77777777" w:rsidR="00024854" w:rsidRPr="001F1C1E" w:rsidRDefault="00024854" w:rsidP="00F67567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A.</w:t>
            </w:r>
            <w:r>
              <w:rPr>
                <w:rFonts w:ascii="Chalkboard" w:hAnsi="Chalkboard"/>
                <w:color w:val="000000"/>
                <w:sz w:val="40"/>
                <w:szCs w:val="40"/>
              </w:rPr>
              <w:t>6</w:t>
            </w:r>
          </w:p>
        </w:tc>
      </w:tr>
    </w:tbl>
    <w:p w14:paraId="3027ED7A" w14:textId="77777777" w:rsidR="001F1C1E" w:rsidRDefault="001F1C1E" w:rsidP="001F1C1E">
      <w:pPr>
        <w:rPr>
          <w:rFonts w:ascii="Chalkboard" w:hAnsi="Chalkboard"/>
          <w:b/>
          <w:color w:val="000000"/>
          <w:sz w:val="20"/>
          <w:szCs w:val="20"/>
        </w:rPr>
      </w:pPr>
    </w:p>
    <w:p w14:paraId="06CE35C5" w14:textId="77777777" w:rsidR="001F1C1E" w:rsidRDefault="001F1C1E" w:rsidP="001F1C1E">
      <w:pPr>
        <w:rPr>
          <w:rFonts w:ascii="Chalkboard" w:hAnsi="Chalkboard"/>
          <w:b/>
          <w:color w:val="000000"/>
          <w:sz w:val="20"/>
          <w:szCs w:val="20"/>
        </w:rPr>
      </w:pPr>
    </w:p>
    <w:p w14:paraId="2FF16EE1" w14:textId="77777777" w:rsidR="00024854" w:rsidRPr="00024854" w:rsidRDefault="00024854" w:rsidP="00024854">
      <w:pPr>
        <w:rPr>
          <w:rFonts w:ascii="Chalkboard" w:hAnsi="Chalkboard"/>
          <w:color w:val="000000"/>
          <w:sz w:val="20"/>
          <w:szCs w:val="20"/>
        </w:rPr>
      </w:pPr>
      <w:r>
        <w:rPr>
          <w:rFonts w:ascii="Chalkboard" w:hAnsi="Chalkboard"/>
          <w:b/>
          <w:color w:val="000000"/>
          <w:sz w:val="20"/>
          <w:szCs w:val="20"/>
        </w:rPr>
        <w:t>2.</w:t>
      </w:r>
      <w:r w:rsidRPr="00024854">
        <w:rPr>
          <w:rFonts w:ascii="Chalkboard" w:hAnsi="Chalkboard"/>
          <w:b/>
          <w:color w:val="000000"/>
          <w:sz w:val="20"/>
          <w:szCs w:val="20"/>
        </w:rPr>
        <w:t>NBT.3</w:t>
      </w:r>
      <w:r w:rsidR="001F1C1E" w:rsidRPr="00024854">
        <w:rPr>
          <w:rFonts w:ascii="Chalkboard" w:hAnsi="Chalkboard"/>
          <w:b/>
          <w:color w:val="000000"/>
          <w:sz w:val="20"/>
          <w:szCs w:val="20"/>
        </w:rPr>
        <w:t xml:space="preserve"> </w:t>
      </w:r>
      <w:r w:rsidRPr="00024854">
        <w:rPr>
          <w:rFonts w:ascii="Chalkboard" w:hAnsi="Chalkboard"/>
          <w:b/>
          <w:color w:val="000000"/>
          <w:sz w:val="20"/>
          <w:szCs w:val="20"/>
        </w:rPr>
        <w:t>Compare two two-digit numbers based on meanings of the tens and ones digits, recording the results of comparisons with the symbols &gt;, =, and &lt;.</w:t>
      </w:r>
    </w:p>
    <w:p w14:paraId="5C377CF0" w14:textId="77777777" w:rsidR="001F1C1E" w:rsidRPr="001F1C1E" w:rsidRDefault="001F1C1E" w:rsidP="001F1C1E">
      <w:pPr>
        <w:rPr>
          <w:rFonts w:ascii="Chalkboard" w:hAnsi="Chalkboard"/>
          <w:color w:val="000000"/>
          <w:sz w:val="40"/>
          <w:szCs w:val="40"/>
        </w:rPr>
      </w:pPr>
    </w:p>
    <w:tbl>
      <w:tblPr>
        <w:tblStyle w:val="TableGrid"/>
        <w:tblW w:w="1676" w:type="dxa"/>
        <w:tblLook w:val="04A0" w:firstRow="1" w:lastRow="0" w:firstColumn="1" w:lastColumn="0" w:noHBand="0" w:noVBand="1"/>
      </w:tblPr>
      <w:tblGrid>
        <w:gridCol w:w="838"/>
        <w:gridCol w:w="838"/>
      </w:tblGrid>
      <w:tr w:rsidR="00024854" w:rsidRPr="001F1C1E" w14:paraId="5FD604B2" w14:textId="77777777" w:rsidTr="00024854">
        <w:trPr>
          <w:trHeight w:val="440"/>
        </w:trPr>
        <w:tc>
          <w:tcPr>
            <w:tcW w:w="838" w:type="dxa"/>
          </w:tcPr>
          <w:p w14:paraId="57C0DCCD" w14:textId="77777777" w:rsidR="00024854" w:rsidRPr="001F1C1E" w:rsidRDefault="00024854" w:rsidP="001F1C1E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G.</w:t>
            </w:r>
            <w:r w:rsidRPr="001F1C1E">
              <w:rPr>
                <w:rFonts w:ascii="Chalkboard" w:hAnsi="Chalkboard"/>
                <w:color w:val="000000"/>
                <w:sz w:val="40"/>
                <w:szCs w:val="40"/>
              </w:rPr>
              <w:t>3</w:t>
            </w:r>
          </w:p>
        </w:tc>
        <w:tc>
          <w:tcPr>
            <w:tcW w:w="838" w:type="dxa"/>
          </w:tcPr>
          <w:p w14:paraId="1CE3879B" w14:textId="77777777" w:rsidR="00024854" w:rsidRDefault="00024854" w:rsidP="001F1C1E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R.2</w:t>
            </w:r>
          </w:p>
        </w:tc>
      </w:tr>
    </w:tbl>
    <w:p w14:paraId="307F1421" w14:textId="77777777" w:rsidR="001F1C1E" w:rsidRPr="001F1C1E" w:rsidRDefault="001F1C1E" w:rsidP="001F1C1E">
      <w:pPr>
        <w:rPr>
          <w:rFonts w:ascii="Chalkboard" w:hAnsi="Chalkboard"/>
          <w:color w:val="000000"/>
          <w:sz w:val="20"/>
          <w:szCs w:val="20"/>
        </w:rPr>
      </w:pPr>
    </w:p>
    <w:p w14:paraId="16340C4F" w14:textId="77777777" w:rsidR="00024854" w:rsidRPr="00024854" w:rsidRDefault="00024854" w:rsidP="00024854">
      <w:pPr>
        <w:rPr>
          <w:rFonts w:ascii="Chalkboard" w:hAnsi="Chalkboard"/>
          <w:b/>
          <w:color w:val="000000"/>
          <w:sz w:val="20"/>
          <w:szCs w:val="20"/>
        </w:rPr>
      </w:pPr>
      <w:r>
        <w:rPr>
          <w:rFonts w:ascii="Chalkboard" w:hAnsi="Chalkboard"/>
          <w:b/>
          <w:color w:val="000000"/>
          <w:sz w:val="20"/>
          <w:szCs w:val="20"/>
        </w:rPr>
        <w:t>1.OA.</w:t>
      </w:r>
      <w:r w:rsidRPr="00024854">
        <w:rPr>
          <w:rFonts w:ascii="Chalkboard" w:hAnsi="Chalkboard"/>
          <w:b/>
          <w:color w:val="000000"/>
          <w:sz w:val="20"/>
          <w:szCs w:val="20"/>
        </w:rPr>
        <w:t>5</w:t>
      </w:r>
      <w:r w:rsidR="001F1C1E" w:rsidRPr="00024854">
        <w:rPr>
          <w:rFonts w:ascii="Chalkboard" w:hAnsi="Chalkboard"/>
          <w:b/>
          <w:color w:val="000000"/>
          <w:sz w:val="20"/>
          <w:szCs w:val="20"/>
        </w:rPr>
        <w:t xml:space="preserve"> </w:t>
      </w:r>
      <w:r w:rsidRPr="00024854">
        <w:rPr>
          <w:rFonts w:ascii="Chalkboard" w:hAnsi="Chalkboard"/>
          <w:b/>
          <w:color w:val="000000"/>
          <w:sz w:val="20"/>
          <w:szCs w:val="20"/>
        </w:rPr>
        <w:t>Relate counting to addition and subtraction (e.g., by counting on 2 to add 2).</w:t>
      </w:r>
    </w:p>
    <w:p w14:paraId="65C8EFC4" w14:textId="77777777" w:rsidR="00024854" w:rsidRPr="00024854" w:rsidRDefault="00024854" w:rsidP="00024854">
      <w:pPr>
        <w:rPr>
          <w:rFonts w:ascii="Chalkboard" w:hAnsi="Chalkboard"/>
          <w:b/>
          <w:color w:val="000000"/>
          <w:sz w:val="20"/>
          <w:szCs w:val="20"/>
        </w:rPr>
      </w:pPr>
      <w:bookmarkStart w:id="0" w:name="_GoBack"/>
      <w:bookmarkEnd w:id="0"/>
    </w:p>
    <w:p w14:paraId="68A30D77" w14:textId="77777777" w:rsidR="001F1C1E" w:rsidRPr="00024854" w:rsidRDefault="00024854" w:rsidP="001F1C1E">
      <w:pPr>
        <w:rPr>
          <w:rFonts w:ascii="Chalkboard" w:hAnsi="Chalkboard"/>
          <w:b/>
          <w:color w:val="000000"/>
          <w:sz w:val="20"/>
          <w:szCs w:val="20"/>
        </w:rPr>
      </w:pP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  <w:r>
        <w:rPr>
          <w:rFonts w:ascii="Chalkboard" w:hAnsi="Chalkboard"/>
          <w:color w:val="000000"/>
          <w:sz w:val="40"/>
          <w:szCs w:val="40"/>
        </w:rPr>
        <w:tab/>
      </w:r>
    </w:p>
    <w:tbl>
      <w:tblPr>
        <w:tblStyle w:val="TableGrid"/>
        <w:tblW w:w="3807" w:type="dxa"/>
        <w:tblLook w:val="04A0" w:firstRow="1" w:lastRow="0" w:firstColumn="1" w:lastColumn="0" w:noHBand="0" w:noVBand="1"/>
      </w:tblPr>
      <w:tblGrid>
        <w:gridCol w:w="1269"/>
        <w:gridCol w:w="1269"/>
        <w:gridCol w:w="1269"/>
      </w:tblGrid>
      <w:tr w:rsidR="00024854" w:rsidRPr="009B46E6" w14:paraId="34198CB1" w14:textId="77777777" w:rsidTr="00024854">
        <w:trPr>
          <w:trHeight w:val="500"/>
        </w:trPr>
        <w:tc>
          <w:tcPr>
            <w:tcW w:w="1269" w:type="dxa"/>
          </w:tcPr>
          <w:p w14:paraId="52487136" w14:textId="77777777" w:rsidR="00024854" w:rsidRPr="009B46E6" w:rsidRDefault="00024854" w:rsidP="001E581B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A.10</w:t>
            </w:r>
          </w:p>
        </w:tc>
        <w:tc>
          <w:tcPr>
            <w:tcW w:w="1269" w:type="dxa"/>
          </w:tcPr>
          <w:p w14:paraId="402BFC6F" w14:textId="77777777" w:rsidR="00024854" w:rsidRPr="009B46E6" w:rsidRDefault="00024854" w:rsidP="001E581B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A.16</w:t>
            </w:r>
          </w:p>
        </w:tc>
        <w:tc>
          <w:tcPr>
            <w:tcW w:w="1269" w:type="dxa"/>
          </w:tcPr>
          <w:p w14:paraId="728003AA" w14:textId="77777777" w:rsidR="00024854" w:rsidRPr="009B46E6" w:rsidRDefault="00024854" w:rsidP="001E581B">
            <w:pPr>
              <w:rPr>
                <w:rFonts w:ascii="Chalkboard" w:hAnsi="Chalkboard"/>
                <w:color w:val="000000"/>
                <w:sz w:val="40"/>
                <w:szCs w:val="40"/>
              </w:rPr>
            </w:pPr>
            <w:r>
              <w:rPr>
                <w:rFonts w:ascii="Chalkboard" w:hAnsi="Chalkboard"/>
                <w:color w:val="000000"/>
                <w:sz w:val="40"/>
                <w:szCs w:val="40"/>
              </w:rPr>
              <w:t>A.17</w:t>
            </w:r>
          </w:p>
        </w:tc>
      </w:tr>
    </w:tbl>
    <w:p w14:paraId="5337268F" w14:textId="77777777" w:rsidR="001F1C1E" w:rsidRPr="001F1C1E" w:rsidRDefault="001F1C1E" w:rsidP="001F1C1E">
      <w:pPr>
        <w:rPr>
          <w:rFonts w:ascii="Chalkboard" w:hAnsi="Chalkboard"/>
          <w:color w:val="000000"/>
          <w:sz w:val="20"/>
          <w:szCs w:val="20"/>
        </w:rPr>
      </w:pPr>
    </w:p>
    <w:sectPr w:rsidR="001F1C1E" w:rsidRPr="001F1C1E" w:rsidSect="009B46E6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1E"/>
    <w:rsid w:val="00024854"/>
    <w:rsid w:val="001E581B"/>
    <w:rsid w:val="001F1C1E"/>
    <w:rsid w:val="00477A2B"/>
    <w:rsid w:val="009B46E6"/>
    <w:rsid w:val="00A9181E"/>
    <w:rsid w:val="00B12C8A"/>
    <w:rsid w:val="00F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E3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1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77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1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77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AA938-855E-EB43-AFDB-30C7141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650</Characters>
  <Application>Microsoft Macintosh Word</Application>
  <DocSecurity>0</DocSecurity>
  <Lines>5</Lines>
  <Paragraphs>1</Paragraphs>
  <ScaleCrop>false</ScaleCrop>
  <Company>Sprague School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d103 MacBook Pro</dc:creator>
  <cp:keywords/>
  <dc:description/>
  <cp:lastModifiedBy>d103 MacBook Pro</cp:lastModifiedBy>
  <cp:revision>3</cp:revision>
  <dcterms:created xsi:type="dcterms:W3CDTF">2014-06-10T17:53:00Z</dcterms:created>
  <dcterms:modified xsi:type="dcterms:W3CDTF">2014-06-10T18:18:00Z</dcterms:modified>
</cp:coreProperties>
</file>